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D3C70" w14:textId="77777777" w:rsidR="00B60089" w:rsidRDefault="00975F9B">
      <w:pPr>
        <w:pStyle w:val="Overskrift1"/>
        <w:keepNext w:val="0"/>
        <w:pBdr>
          <w:left w:val="single" w:sz="36" w:space="0" w:color="002F51"/>
        </w:pBdr>
        <w:spacing w:before="0" w:after="0"/>
        <w:ind w:left="810" w:right="420"/>
        <w:rPr>
          <w:rFonts w:ascii="Segoe UI" w:eastAsia="Segoe UI" w:hAnsi="Segoe UI" w:cs="Segoe UI"/>
          <w:caps/>
          <w:color w:val="002F51"/>
          <w:spacing w:val="8"/>
          <w:sz w:val="41"/>
          <w:szCs w:val="41"/>
        </w:rPr>
      </w:pPr>
      <w:r>
        <w:rPr>
          <w:rFonts w:ascii="Segoe UI" w:eastAsia="Segoe UI" w:hAnsi="Segoe UI" w:cs="Segoe UI"/>
          <w:caps/>
          <w:color w:val="002F51"/>
          <w:spacing w:val="8"/>
          <w:sz w:val="41"/>
          <w:szCs w:val="41"/>
        </w:rPr>
        <w:t xml:space="preserve">Lærervejledning </w:t>
      </w:r>
    </w:p>
    <w:p w14:paraId="449437AE" w14:textId="77777777" w:rsidR="00B60089" w:rsidRDefault="00975F9B">
      <w:pPr>
        <w:pStyle w:val="Overskrift2"/>
        <w:keepNext w:val="0"/>
        <w:pBdr>
          <w:left w:val="single" w:sz="36" w:space="0" w:color="002F51"/>
        </w:pBdr>
        <w:spacing w:before="120" w:after="0"/>
        <w:ind w:left="810" w:right="420"/>
        <w:rPr>
          <w:rFonts w:ascii="Segoe UI" w:eastAsia="Segoe UI" w:hAnsi="Segoe UI" w:cs="Segoe UI"/>
          <w:color w:val="002F51"/>
          <w:sz w:val="30"/>
          <w:szCs w:val="30"/>
        </w:rPr>
      </w:pPr>
      <w:r>
        <w:rPr>
          <w:rFonts w:ascii="Segoe UI" w:eastAsia="Segoe UI" w:hAnsi="Segoe UI" w:cs="Segoe UI"/>
          <w:iCs w:val="0"/>
          <w:color w:val="002F51"/>
          <w:sz w:val="30"/>
          <w:szCs w:val="30"/>
        </w:rPr>
        <w:t xml:space="preserve">Kapitel 4 – Specialisering, teknologi og det moderne hospital </w:t>
      </w:r>
    </w:p>
    <w:p w14:paraId="0528E163" w14:textId="77777777" w:rsidR="00B60089" w:rsidRDefault="00975F9B">
      <w:pPr>
        <w:pBdr>
          <w:left w:val="single" w:sz="36" w:space="0" w:color="002F51"/>
        </w:pBdr>
        <w:spacing w:before="210" w:after="375" w:line="428" w:lineRule="atLeast"/>
        <w:ind w:left="810" w:right="420"/>
        <w:rPr>
          <w:rFonts w:ascii="Segoe UI" w:eastAsia="Segoe UI" w:hAnsi="Segoe UI" w:cs="Segoe UI"/>
          <w:color w:val="333333"/>
          <w:sz w:val="26"/>
          <w:szCs w:val="26"/>
        </w:rPr>
      </w:pPr>
      <w:r>
        <w:rPr>
          <w:rFonts w:ascii="Segoe UI" w:eastAsia="Segoe UI" w:hAnsi="Segoe UI" w:cs="Segoe UI"/>
          <w:color w:val="333333"/>
          <w:sz w:val="26"/>
          <w:szCs w:val="26"/>
        </w:rPr>
        <w:t xml:space="preserve">Dette kapitel introducerer eleverne til udviklingen af det moderne sundhedsvæsen i det 20. og 21. århundrede, hvor hospitaler bliver højt specialiserede institutioner præget af teknologi, viden og effektiv organisering. Eleverne arbejder med, hvordan sygepleje udvikler sig fra en </w:t>
      </w:r>
      <w:r>
        <w:rPr>
          <w:rFonts w:ascii="Segoe UI" w:eastAsia="Segoe UI" w:hAnsi="Segoe UI" w:cs="Segoe UI"/>
          <w:b/>
          <w:bCs/>
          <w:color w:val="333333"/>
          <w:sz w:val="26"/>
          <w:szCs w:val="26"/>
        </w:rPr>
        <w:t>generel omsorgsrolle til en specialiseret og fagligt kompleks profession</w:t>
      </w:r>
      <w:r>
        <w:rPr>
          <w:rFonts w:ascii="Segoe UI" w:eastAsia="Segoe UI" w:hAnsi="Segoe UI" w:cs="Segoe UI"/>
          <w:color w:val="333333"/>
          <w:sz w:val="26"/>
          <w:szCs w:val="26"/>
        </w:rPr>
        <w:t xml:space="preserve">, og hvordan teknologiske fremskridt ændrer både behandling og relationen mellem patient og sundhedspersonale. </w:t>
      </w:r>
    </w:p>
    <w:p w14:paraId="0C5B37E8" w14:textId="77777777" w:rsidR="00B60089" w:rsidRDefault="00975F9B">
      <w:pPr>
        <w:pBdr>
          <w:top w:val="dotted" w:sz="6" w:space="9" w:color="002F51"/>
          <w:left w:val="dotted" w:sz="6" w:space="13" w:color="002F51"/>
          <w:bottom w:val="dotted" w:sz="6" w:space="9" w:color="002F51"/>
          <w:right w:val="dotted" w:sz="6" w:space="13" w:color="002F51"/>
        </w:pBdr>
        <w:shd w:val="clear" w:color="auto" w:fill="002F51"/>
        <w:ind w:left="705" w:right="705"/>
        <w:rPr>
          <w:rFonts w:ascii="Segoe UI" w:eastAsia="Segoe UI" w:hAnsi="Segoe UI" w:cs="Segoe UI"/>
          <w:color w:val="FFFFFF"/>
        </w:rPr>
      </w:pPr>
      <w:r>
        <w:rPr>
          <w:rFonts w:ascii="Segoe UI" w:eastAsia="Segoe UI" w:hAnsi="Segoe UI" w:cs="Segoe UI"/>
          <w:color w:val="FFFFFF"/>
        </w:rPr>
        <w:t>🧭</w:t>
      </w:r>
      <w:r>
        <w:rPr>
          <w:rFonts w:ascii="Segoe UI" w:eastAsia="Segoe UI" w:hAnsi="Segoe UI" w:cs="Segoe UI"/>
          <w:color w:val="FFFFFF"/>
        </w:rPr>
        <w:t xml:space="preserve"> </w:t>
      </w:r>
      <w:r>
        <w:rPr>
          <w:rFonts w:ascii="Segoe UI" w:eastAsia="Segoe UI" w:hAnsi="Segoe UI" w:cs="Segoe UI"/>
          <w:b/>
          <w:bCs/>
          <w:caps/>
          <w:color w:val="FFFFFF"/>
          <w:spacing w:val="15"/>
          <w:sz w:val="21"/>
          <w:szCs w:val="21"/>
        </w:rPr>
        <w:t>Didaktisk fokus</w:t>
      </w:r>
    </w:p>
    <w:p w14:paraId="227C87D0" w14:textId="77777777" w:rsidR="00B60089" w:rsidRDefault="00975F9B">
      <w:pPr>
        <w:shd w:val="clear" w:color="auto" w:fill="FFFFFF"/>
        <w:spacing w:after="120" w:line="388" w:lineRule="atLeast"/>
        <w:ind w:left="765" w:right="765"/>
        <w:rPr>
          <w:rFonts w:ascii="Segoe UI" w:eastAsia="Segoe UI" w:hAnsi="Segoe UI" w:cs="Segoe UI"/>
          <w:b/>
          <w:bCs/>
          <w:color w:val="002F51"/>
        </w:rPr>
      </w:pPr>
      <w:r>
        <w:rPr>
          <w:rFonts w:ascii="Segoe UI" w:eastAsia="Segoe UI" w:hAnsi="Segoe UI" w:cs="Segoe UI"/>
          <w:b/>
          <w:bCs/>
          <w:color w:val="002F51"/>
        </w:rPr>
        <w:t>Hvad skal eleverne forstå?</w:t>
      </w:r>
    </w:p>
    <w:p w14:paraId="1E7309CF" w14:textId="77777777" w:rsidR="00B60089" w:rsidRDefault="00975F9B">
      <w:pPr>
        <w:shd w:val="clear" w:color="auto" w:fill="FFFFFF"/>
        <w:spacing w:before="235" w:after="225" w:line="388" w:lineRule="atLeast"/>
        <w:ind w:left="765" w:right="765"/>
        <w:rPr>
          <w:rFonts w:ascii="Segoe UI" w:eastAsia="Segoe UI" w:hAnsi="Segoe UI" w:cs="Segoe UI"/>
          <w:color w:val="333333"/>
        </w:rPr>
      </w:pPr>
      <w:r>
        <w:rPr>
          <w:rFonts w:ascii="Segoe UI" w:eastAsia="Segoe UI" w:hAnsi="Segoe UI" w:cs="Segoe UI"/>
          <w:color w:val="333333"/>
        </w:rPr>
        <w:t xml:space="preserve">At udviklingen af det moderne hospital bygger på en bevægelse fra </w:t>
      </w:r>
      <w:r>
        <w:rPr>
          <w:rFonts w:ascii="Segoe UI" w:eastAsia="Segoe UI" w:hAnsi="Segoe UI" w:cs="Segoe UI"/>
          <w:b/>
          <w:bCs/>
          <w:color w:val="333333"/>
        </w:rPr>
        <w:t>omsorg til profession, fra profession til specialisering og fra specialisering til teknologisk kompleksitet</w:t>
      </w:r>
      <w:r>
        <w:rPr>
          <w:rFonts w:ascii="Segoe UI" w:eastAsia="Segoe UI" w:hAnsi="Segoe UI" w:cs="Segoe UI"/>
          <w:color w:val="333333"/>
        </w:rPr>
        <w:t xml:space="preserve">. </w:t>
      </w:r>
    </w:p>
    <w:p w14:paraId="3E4C1C79" w14:textId="77777777" w:rsidR="00B60089" w:rsidRDefault="00975F9B">
      <w:pPr>
        <w:pBdr>
          <w:top w:val="none" w:sz="0" w:space="11" w:color="auto"/>
          <w:left w:val="single" w:sz="18" w:space="11" w:color="002F51"/>
          <w:bottom w:val="none" w:sz="0" w:space="11" w:color="auto"/>
          <w:right w:val="none" w:sz="0" w:space="11" w:color="auto"/>
        </w:pBdr>
        <w:shd w:val="clear" w:color="auto" w:fill="F2F7F9"/>
        <w:spacing w:after="225" w:line="369" w:lineRule="atLeast"/>
        <w:ind w:left="1035" w:right="990"/>
        <w:rPr>
          <w:rFonts w:ascii="Segoe UI" w:eastAsia="Segoe UI" w:hAnsi="Segoe UI" w:cs="Segoe UI"/>
          <w:color w:val="333333"/>
          <w:sz w:val="22"/>
          <w:szCs w:val="22"/>
        </w:rPr>
      </w:pPr>
      <w:r>
        <w:rPr>
          <w:rFonts w:ascii="Segoe UI" w:eastAsia="Segoe UI" w:hAnsi="Segoe UI" w:cs="Segoe UI"/>
          <w:b/>
          <w:bCs/>
          <w:color w:val="333333"/>
          <w:sz w:val="22"/>
          <w:szCs w:val="22"/>
        </w:rPr>
        <w:t>Kausal udviklingslinje:</w:t>
      </w:r>
      <w:r>
        <w:rPr>
          <w:rFonts w:ascii="Segoe UI" w:eastAsia="Segoe UI" w:hAnsi="Segoe UI" w:cs="Segoe UI"/>
          <w:color w:val="333333"/>
          <w:sz w:val="22"/>
          <w:szCs w:val="22"/>
        </w:rPr>
        <w:t xml:space="preserve"> Professionalisering → specialisering → teknologisk udvikling → øgede behandlingsmuligheder → større kompleksitet → behov for prioritering. </w:t>
      </w:r>
    </w:p>
    <w:p w14:paraId="08ED125F" w14:textId="77777777" w:rsidR="00B60089" w:rsidRDefault="00975F9B">
      <w:pPr>
        <w:pBdr>
          <w:top w:val="single" w:sz="6" w:space="13" w:color="EEEEEE"/>
        </w:pBdr>
        <w:shd w:val="clear" w:color="auto" w:fill="FFFFFF"/>
        <w:spacing w:before="247" w:line="407" w:lineRule="atLeast"/>
        <w:ind w:left="765" w:right="765"/>
        <w:jc w:val="center"/>
        <w:rPr>
          <w:rFonts w:ascii="Segoe UI" w:eastAsia="Segoe UI" w:hAnsi="Segoe UI" w:cs="Segoe UI"/>
          <w:b/>
          <w:bCs/>
          <w:i/>
          <w:iCs/>
          <w:color w:val="002F51"/>
          <w:sz w:val="25"/>
          <w:szCs w:val="25"/>
        </w:rPr>
      </w:pPr>
      <w:r>
        <w:rPr>
          <w:rFonts w:ascii="Segoe UI" w:eastAsia="Segoe UI" w:hAnsi="Segoe UI" w:cs="Segoe UI"/>
          <w:b/>
          <w:bCs/>
          <w:i/>
          <w:iCs/>
          <w:color w:val="002F51"/>
          <w:sz w:val="25"/>
          <w:szCs w:val="25"/>
        </w:rPr>
        <w:t xml:space="preserve">Historisk forståelse bliver stærkere, når eleverne kan koble teknologiske fremskridt til nye etiske og samfundsmæssige dilemmaer. </w:t>
      </w:r>
    </w:p>
    <w:p w14:paraId="5D0B2BC6" w14:textId="77777777" w:rsidR="000700F5" w:rsidRDefault="000700F5">
      <w:pPr>
        <w:pStyle w:val="Overskrift2"/>
        <w:keepNext w:val="0"/>
        <w:pBdr>
          <w:bottom w:val="single" w:sz="12" w:space="7" w:color="002F51"/>
        </w:pBdr>
        <w:spacing w:before="750" w:after="300"/>
        <w:rPr>
          <w:iCs w:val="0"/>
          <w:color w:val="002F51"/>
        </w:rPr>
      </w:pPr>
    </w:p>
    <w:p w14:paraId="09E673C6" w14:textId="3A54AA04" w:rsidR="00B60089" w:rsidRDefault="00975F9B">
      <w:pPr>
        <w:pStyle w:val="Overskrift2"/>
        <w:keepNext w:val="0"/>
        <w:pBdr>
          <w:bottom w:val="single" w:sz="12" w:space="7" w:color="002F51"/>
        </w:pBdr>
        <w:spacing w:before="750" w:after="300"/>
        <w:rPr>
          <w:color w:val="002F51"/>
        </w:rPr>
      </w:pPr>
      <w:r>
        <w:rPr>
          <w:iCs w:val="0"/>
          <w:color w:val="002F51"/>
        </w:rPr>
        <w:lastRenderedPageBreak/>
        <w:t xml:space="preserve">Faglige mål </w:t>
      </w:r>
    </w:p>
    <w:p w14:paraId="68F41B50" w14:textId="77777777" w:rsidR="00B60089" w:rsidRDefault="00975F9B">
      <w:pPr>
        <w:spacing w:before="259" w:after="450" w:line="415" w:lineRule="atLeast"/>
        <w:rPr>
          <w:sz w:val="26"/>
          <w:szCs w:val="26"/>
        </w:rPr>
      </w:pPr>
      <w:r>
        <w:rPr>
          <w:sz w:val="26"/>
          <w:szCs w:val="26"/>
        </w:rPr>
        <w:t xml:space="preserve">Kapitlet kan bruges i både </w:t>
      </w:r>
      <w:r>
        <w:rPr>
          <w:b/>
          <w:bCs/>
          <w:sz w:val="26"/>
          <w:szCs w:val="26"/>
        </w:rPr>
        <w:t>udskoling</w:t>
      </w:r>
      <w:r>
        <w:rPr>
          <w:sz w:val="26"/>
          <w:szCs w:val="26"/>
        </w:rPr>
        <w:t xml:space="preserve"> og </w:t>
      </w:r>
      <w:r>
        <w:rPr>
          <w:b/>
          <w:bCs/>
          <w:sz w:val="26"/>
          <w:szCs w:val="26"/>
        </w:rPr>
        <w:t>gymnasiale uddannelser</w:t>
      </w:r>
      <w:r>
        <w:rPr>
          <w:sz w:val="26"/>
          <w:szCs w:val="26"/>
        </w:rPr>
        <w:t xml:space="preserve"> og lægger op til historisk forståelse, refleksion og perspektivering til nutidens sundhedsvæsen. </w:t>
      </w:r>
    </w:p>
    <w:p w14:paraId="77C8C897" w14:textId="77777777" w:rsidR="00B60089" w:rsidRDefault="00975F9B">
      <w:pPr>
        <w:pBdr>
          <w:bottom w:val="single" w:sz="36" w:space="0" w:color="002F51"/>
        </w:pBdr>
        <w:shd w:val="clear" w:color="auto" w:fill="F8F9FA"/>
        <w:spacing w:after="225"/>
        <w:ind w:left="450" w:right="450"/>
        <w:jc w:val="center"/>
        <w:rPr>
          <w:sz w:val="75"/>
          <w:szCs w:val="75"/>
        </w:rPr>
      </w:pPr>
      <w:r>
        <w:rPr>
          <w:sz w:val="75"/>
          <w:szCs w:val="75"/>
        </w:rPr>
        <w:t>📚</w:t>
      </w:r>
    </w:p>
    <w:p w14:paraId="6CC444B6" w14:textId="77777777" w:rsidR="00B60089" w:rsidRDefault="00975F9B">
      <w:pPr>
        <w:pStyle w:val="Overskrift3"/>
        <w:keepNext w:val="0"/>
        <w:pBdr>
          <w:bottom w:val="single" w:sz="36" w:space="0" w:color="002F51"/>
        </w:pBdr>
        <w:shd w:val="clear" w:color="auto" w:fill="F8F9FA"/>
        <w:spacing w:before="0" w:after="150"/>
        <w:ind w:left="450" w:right="450"/>
        <w:jc w:val="center"/>
        <w:rPr>
          <w:color w:val="002F51"/>
        </w:rPr>
      </w:pPr>
      <w:r>
        <w:rPr>
          <w:color w:val="002F51"/>
        </w:rPr>
        <w:t>Viden</w:t>
      </w:r>
    </w:p>
    <w:p w14:paraId="408CDDB2" w14:textId="77777777" w:rsidR="00B60089" w:rsidRDefault="00975F9B">
      <w:pPr>
        <w:pBdr>
          <w:bottom w:val="single" w:sz="36" w:space="0" w:color="002F51"/>
        </w:pBdr>
        <w:shd w:val="clear" w:color="auto" w:fill="F8F9FA"/>
        <w:spacing w:before="245" w:after="245" w:line="392" w:lineRule="atLeast"/>
        <w:ind w:left="450" w:right="450"/>
      </w:pPr>
      <w:r>
        <w:t>• forklare hvordan specialisering har ændret sundhedsvæsenet</w:t>
      </w:r>
      <w:r>
        <w:br/>
        <w:t>• beskrive teknologiens betydning for behandling og pleje</w:t>
      </w:r>
      <w:r>
        <w:br/>
        <w:t>• forstå hvorfor sundhedsvæsenet bliver mere komplekst</w:t>
      </w:r>
      <w:r>
        <w:br/>
        <w:t xml:space="preserve">• identificere behovet for prioritering i et moderne hospitalssystem </w:t>
      </w:r>
    </w:p>
    <w:p w14:paraId="7721DEEF" w14:textId="77777777" w:rsidR="00B60089" w:rsidRDefault="00975F9B">
      <w:pPr>
        <w:pBdr>
          <w:bottom w:val="single" w:sz="36" w:space="0" w:color="002F51"/>
        </w:pBdr>
        <w:shd w:val="clear" w:color="auto" w:fill="F8F9FA"/>
        <w:spacing w:after="225"/>
        <w:ind w:left="450" w:right="450"/>
        <w:jc w:val="center"/>
        <w:rPr>
          <w:sz w:val="75"/>
          <w:szCs w:val="75"/>
        </w:rPr>
      </w:pPr>
      <w:r>
        <w:rPr>
          <w:rFonts w:ascii="Segoe UI Symbol" w:eastAsia="Segoe UI Symbol" w:hAnsi="Segoe UI Symbol" w:cs="Segoe UI Symbol"/>
          <w:sz w:val="75"/>
          <w:szCs w:val="75"/>
        </w:rPr>
        <w:t>✍</w:t>
      </w:r>
      <w:r>
        <w:rPr>
          <w:sz w:val="75"/>
          <w:szCs w:val="75"/>
        </w:rPr>
        <w:t>️</w:t>
      </w:r>
    </w:p>
    <w:p w14:paraId="69727EE4" w14:textId="77777777" w:rsidR="00B60089" w:rsidRDefault="00975F9B">
      <w:pPr>
        <w:pStyle w:val="Overskrift3"/>
        <w:keepNext w:val="0"/>
        <w:pBdr>
          <w:bottom w:val="single" w:sz="36" w:space="0" w:color="002F51"/>
        </w:pBdr>
        <w:shd w:val="clear" w:color="auto" w:fill="F8F9FA"/>
        <w:spacing w:before="0" w:after="150"/>
        <w:ind w:left="450" w:right="450"/>
        <w:jc w:val="center"/>
        <w:rPr>
          <w:color w:val="002F51"/>
        </w:rPr>
      </w:pPr>
      <w:r>
        <w:rPr>
          <w:color w:val="002F51"/>
        </w:rPr>
        <w:t>Færdigheder</w:t>
      </w:r>
    </w:p>
    <w:p w14:paraId="687AEBA2" w14:textId="77777777" w:rsidR="00B60089" w:rsidRDefault="00975F9B">
      <w:pPr>
        <w:pBdr>
          <w:bottom w:val="single" w:sz="36" w:space="0" w:color="002F51"/>
        </w:pBdr>
        <w:shd w:val="clear" w:color="auto" w:fill="F8F9FA"/>
        <w:spacing w:before="245" w:after="245" w:line="392" w:lineRule="atLeast"/>
        <w:ind w:left="450" w:right="450"/>
      </w:pPr>
      <w:r>
        <w:t>• analysere sammenhængen mellem teknologi og sundhed</w:t>
      </w:r>
      <w:r>
        <w:br/>
        <w:t>• diskutere fordele og ulemper ved specialisering</w:t>
      </w:r>
      <w:r>
        <w:br/>
        <w:t>• reflektere over forholdet mellem menneskelig omsorg og teknologi</w:t>
      </w:r>
      <w:r>
        <w:br/>
        <w:t xml:space="preserve">• perspektivere til nutidens sundhedsvæsen </w:t>
      </w:r>
    </w:p>
    <w:p w14:paraId="4EAE9AE4" w14:textId="77777777" w:rsidR="00B60089" w:rsidRDefault="00975F9B">
      <w:pPr>
        <w:pBdr>
          <w:bottom w:val="single" w:sz="36" w:space="0" w:color="002F51"/>
        </w:pBdr>
        <w:shd w:val="clear" w:color="auto" w:fill="F8F9FA"/>
        <w:spacing w:after="225"/>
        <w:ind w:left="450" w:right="450"/>
        <w:jc w:val="center"/>
        <w:rPr>
          <w:sz w:val="75"/>
          <w:szCs w:val="75"/>
        </w:rPr>
      </w:pPr>
      <w:r>
        <w:rPr>
          <w:sz w:val="75"/>
          <w:szCs w:val="75"/>
        </w:rPr>
        <w:t>🧠</w:t>
      </w:r>
    </w:p>
    <w:p w14:paraId="1B78EC08" w14:textId="77777777" w:rsidR="00B60089" w:rsidRDefault="00975F9B">
      <w:pPr>
        <w:pStyle w:val="Overskrift3"/>
        <w:keepNext w:val="0"/>
        <w:pBdr>
          <w:bottom w:val="single" w:sz="36" w:space="0" w:color="002F51"/>
        </w:pBdr>
        <w:shd w:val="clear" w:color="auto" w:fill="F8F9FA"/>
        <w:spacing w:before="0" w:after="150"/>
        <w:ind w:left="450" w:right="450"/>
        <w:jc w:val="center"/>
        <w:rPr>
          <w:color w:val="002F51"/>
        </w:rPr>
      </w:pPr>
      <w:r>
        <w:rPr>
          <w:color w:val="002F51"/>
        </w:rPr>
        <w:t>Kompetencer</w:t>
      </w:r>
    </w:p>
    <w:p w14:paraId="0903A229" w14:textId="77777777" w:rsidR="00B60089" w:rsidRDefault="00975F9B">
      <w:pPr>
        <w:pBdr>
          <w:bottom w:val="single" w:sz="36" w:space="0" w:color="002F51"/>
        </w:pBdr>
        <w:shd w:val="clear" w:color="auto" w:fill="F8F9FA"/>
        <w:spacing w:before="245" w:after="845" w:line="392" w:lineRule="atLeast"/>
        <w:ind w:left="450" w:right="450"/>
      </w:pPr>
      <w:r>
        <w:lastRenderedPageBreak/>
        <w:t>• forstå moderne sundhedsvæsen som et komplekst system</w:t>
      </w:r>
      <w:r>
        <w:br/>
        <w:t>• diskutere etiske dilemmaer i sundhedsvæsenet</w:t>
      </w:r>
      <w:r>
        <w:br/>
        <w:t xml:space="preserve">• forholde sig kritisk til teknologiens rolle i behandling og pleje </w:t>
      </w:r>
    </w:p>
    <w:p w14:paraId="6B70BBA9" w14:textId="77777777" w:rsidR="00B60089" w:rsidRDefault="00975F9B">
      <w:pPr>
        <w:rPr>
          <w:b/>
          <w:bCs/>
          <w:color w:val="002F51"/>
          <w:sz w:val="26"/>
          <w:szCs w:val="26"/>
          <w:shd w:val="clear" w:color="auto" w:fill="F2F7F9"/>
        </w:rPr>
      </w:pPr>
      <w:r>
        <w:rPr>
          <w:b/>
          <w:bCs/>
          <w:color w:val="002F51"/>
          <w:sz w:val="26"/>
          <w:szCs w:val="26"/>
          <w:shd w:val="clear" w:color="auto" w:fill="F2F7F9"/>
        </w:rPr>
        <w:t>Centrale begreber</w:t>
      </w:r>
    </w:p>
    <w:p w14:paraId="5EDC2825" w14:textId="040B2344" w:rsidR="00B60089" w:rsidRDefault="00975F9B">
      <w:pPr>
        <w:pBdr>
          <w:top w:val="none" w:sz="0" w:space="11" w:color="auto"/>
        </w:pBdr>
        <w:spacing w:line="432" w:lineRule="atLeast"/>
        <w:rPr>
          <w:shd w:val="clear" w:color="auto" w:fill="F2F7F9"/>
        </w:rPr>
      </w:pPr>
      <w:r>
        <w:rPr>
          <w:shd w:val="clear" w:color="auto" w:fill="F2F7F9"/>
        </w:rPr>
        <w:t xml:space="preserve">specialisering • teknologi • effektivisering • prioritering • kompleksitet • patientforløb • evidens • kvalitet i behandling </w:t>
      </w:r>
      <w:r w:rsidR="000700F5">
        <w:rPr>
          <w:shd w:val="clear" w:color="auto" w:fill="F2F7F9"/>
        </w:rPr>
        <w:br/>
      </w:r>
    </w:p>
    <w:p w14:paraId="24EF4CCC" w14:textId="65E32A30" w:rsidR="00B60089" w:rsidRPr="00066D0A" w:rsidRDefault="00975F9B" w:rsidP="00066D0A">
      <w:pPr>
        <w:rPr>
          <w:b/>
          <w:bCs/>
          <w:color w:val="002F51"/>
          <w:sz w:val="26"/>
          <w:szCs w:val="26"/>
          <w:shd w:val="clear" w:color="auto" w:fill="F2F7F9"/>
        </w:rPr>
      </w:pPr>
      <w:r>
        <w:rPr>
          <w:b/>
          <w:bCs/>
          <w:color w:val="002F51"/>
          <w:sz w:val="26"/>
          <w:szCs w:val="26"/>
          <w:shd w:val="clear" w:color="auto" w:fill="F2F7F9"/>
        </w:rPr>
        <w:t>Tekstgrundlag for kapitlet</w:t>
      </w:r>
      <w:r w:rsidR="000700F5">
        <w:rPr>
          <w:b/>
          <w:bCs/>
          <w:color w:val="002F51"/>
          <w:sz w:val="26"/>
          <w:szCs w:val="26"/>
          <w:shd w:val="clear" w:color="auto" w:fill="F2F7F9"/>
        </w:rPr>
        <w:br/>
      </w:r>
      <w:r>
        <w:rPr>
          <w:shd w:val="clear" w:color="auto" w:fill="F2F7F9"/>
        </w:rPr>
        <w:t>I det moderne sundhedsvæsen sker en markant udvikling, hvor hospitaler bliver specialiserede, og behandling i stigende grad baseres på teknologi og videnskabelig viden. Sygeplejen udvikler sig fra en generel omsorgsrolle til en profession, hvor man arbejder med specifikke patientgrupper, behandlinger og teknologier. Denne udvikling skaber bedre behandlingsmuligheder, men også større kompleksitet. Derfor opstår der et behov for prioritering af ressourcer og behandlinger, hvilket stiller nye krav til både sun</w:t>
      </w:r>
      <w:r>
        <w:rPr>
          <w:shd w:val="clear" w:color="auto" w:fill="F2F7F9"/>
        </w:rPr>
        <w:t xml:space="preserve">dhedspersonale og samfund. </w:t>
      </w:r>
      <w:r w:rsidR="00066D0A">
        <w:rPr>
          <w:shd w:val="clear" w:color="auto" w:fill="F2F7F9"/>
        </w:rPr>
        <w:br/>
      </w:r>
      <w:r w:rsidR="00066D0A">
        <w:rPr>
          <w:shd w:val="clear" w:color="auto" w:fill="F2F7F9"/>
        </w:rPr>
        <w:br/>
      </w:r>
      <w:r w:rsidRPr="00066D0A">
        <w:rPr>
          <w:b/>
          <w:bCs/>
          <w:color w:val="002F51"/>
          <w:sz w:val="36"/>
          <w:szCs w:val="36"/>
          <w:shd w:val="clear" w:color="auto" w:fill="F2F7F9"/>
        </w:rPr>
        <w:t>Gennemførelse i undervisningen</w:t>
      </w:r>
      <w:r w:rsidRPr="00066D0A">
        <w:rPr>
          <w:b/>
          <w:bCs/>
          <w:color w:val="002F51"/>
          <w:sz w:val="26"/>
          <w:szCs w:val="26"/>
          <w:shd w:val="clear" w:color="auto" w:fill="F2F7F9"/>
        </w:rPr>
        <w:t xml:space="preserve"> </w:t>
      </w:r>
    </w:p>
    <w:p w14:paraId="0B61E3C3" w14:textId="77777777" w:rsidR="00B60089" w:rsidRDefault="00975F9B">
      <w:pPr>
        <w:pStyle w:val="Overskrift3"/>
        <w:keepNext w:val="0"/>
        <w:pBdr>
          <w:top w:val="single" w:sz="6" w:space="0" w:color="DBE5EA"/>
          <w:left w:val="single" w:sz="6" w:space="0" w:color="DBE5EA"/>
          <w:bottom w:val="single" w:sz="6" w:space="0" w:color="DBE5EA"/>
          <w:right w:val="single" w:sz="6" w:space="0" w:color="DBE5EA"/>
        </w:pBdr>
        <w:shd w:val="clear" w:color="auto" w:fill="FFFFFF"/>
        <w:spacing w:before="0" w:after="281"/>
        <w:ind w:left="345" w:right="345"/>
        <w:rPr>
          <w:color w:val="002F51"/>
        </w:rPr>
      </w:pPr>
      <w:r>
        <w:rPr>
          <w:color w:val="002F51"/>
        </w:rPr>
        <w:t>1</w:t>
      </w:r>
      <w:r>
        <w:rPr>
          <w:color w:val="002F51"/>
        </w:rPr>
        <w:t>. Introduktion</w:t>
      </w:r>
    </w:p>
    <w:p w14:paraId="456B656A" w14:textId="77777777" w:rsidR="00B60089" w:rsidRDefault="00975F9B">
      <w:pPr>
        <w:pBdr>
          <w:top w:val="single" w:sz="6" w:space="0" w:color="DBE5EA"/>
          <w:left w:val="single" w:sz="6" w:space="0" w:color="DBE5EA"/>
          <w:bottom w:val="single" w:sz="6" w:space="0" w:color="DBE5EA"/>
          <w:right w:val="single" w:sz="6" w:space="0" w:color="DBE5EA"/>
        </w:pBdr>
        <w:shd w:val="clear" w:color="auto" w:fill="FFFFFF"/>
        <w:spacing w:before="240" w:after="150" w:line="396" w:lineRule="atLeast"/>
        <w:ind w:left="345" w:right="345"/>
      </w:pPr>
      <w:r>
        <w:rPr>
          <w:b/>
          <w:bCs/>
        </w:rPr>
        <w:t>5–10 minutter</w:t>
      </w:r>
    </w:p>
    <w:p w14:paraId="441E687A" w14:textId="77777777" w:rsidR="00B60089" w:rsidRDefault="00975F9B">
      <w:pPr>
        <w:pBdr>
          <w:top w:val="single" w:sz="6" w:space="0" w:color="DBE5EA"/>
          <w:left w:val="single" w:sz="6" w:space="0" w:color="DBE5EA"/>
          <w:bottom w:val="single" w:sz="6" w:space="0" w:color="DBE5EA"/>
          <w:right w:val="single" w:sz="6" w:space="0" w:color="DBE5EA"/>
        </w:pBdr>
        <w:shd w:val="clear" w:color="auto" w:fill="FFFFFF"/>
        <w:spacing w:line="396" w:lineRule="atLeast"/>
        <w:ind w:left="345" w:right="345"/>
      </w:pPr>
      <w:r>
        <w:t>Start med spørgsmål som:</w:t>
      </w:r>
      <w:r>
        <w:br/>
        <w:t>• Hvad kendetegner et moderne hospital?</w:t>
      </w:r>
      <w:r>
        <w:br/>
        <w:t>• Hvorfor er der mange specialer i dag?</w:t>
      </w:r>
      <w:r>
        <w:br/>
        <w:t xml:space="preserve">• Hvad betyder teknologi for behandling? </w:t>
      </w:r>
    </w:p>
    <w:p w14:paraId="5D9AE969" w14:textId="77777777" w:rsidR="00B60089" w:rsidRDefault="00975F9B">
      <w:pPr>
        <w:pStyle w:val="Overskrift3"/>
        <w:keepNext w:val="0"/>
        <w:pBdr>
          <w:top w:val="single" w:sz="6" w:space="0" w:color="DBE5EA"/>
          <w:left w:val="single" w:sz="6" w:space="0" w:color="DBE5EA"/>
          <w:bottom w:val="single" w:sz="6" w:space="0" w:color="DBE5EA"/>
          <w:right w:val="single" w:sz="6" w:space="0" w:color="DBE5EA"/>
        </w:pBdr>
        <w:shd w:val="clear" w:color="auto" w:fill="FFFFFF"/>
        <w:spacing w:before="0" w:after="281"/>
        <w:ind w:left="345" w:right="345"/>
        <w:rPr>
          <w:color w:val="002F51"/>
        </w:rPr>
      </w:pPr>
      <w:r>
        <w:rPr>
          <w:color w:val="002F51"/>
        </w:rPr>
        <w:t>2. Video</w:t>
      </w:r>
    </w:p>
    <w:p w14:paraId="1AF939DD" w14:textId="77777777" w:rsidR="00B60089" w:rsidRDefault="00975F9B">
      <w:pPr>
        <w:pBdr>
          <w:top w:val="single" w:sz="6" w:space="0" w:color="DBE5EA"/>
          <w:left w:val="single" w:sz="6" w:space="0" w:color="DBE5EA"/>
          <w:bottom w:val="single" w:sz="6" w:space="0" w:color="DBE5EA"/>
          <w:right w:val="single" w:sz="6" w:space="0" w:color="DBE5EA"/>
        </w:pBdr>
        <w:shd w:val="clear" w:color="auto" w:fill="FFFFFF"/>
        <w:spacing w:before="240" w:after="150" w:line="396" w:lineRule="atLeast"/>
        <w:ind w:left="345" w:right="345"/>
      </w:pPr>
      <w:r>
        <w:rPr>
          <w:b/>
          <w:bCs/>
        </w:rPr>
        <w:t>5–10 minutter</w:t>
      </w:r>
    </w:p>
    <w:p w14:paraId="662D8928" w14:textId="77777777" w:rsidR="00B60089" w:rsidRDefault="00975F9B">
      <w:pPr>
        <w:pBdr>
          <w:top w:val="single" w:sz="6" w:space="0" w:color="DBE5EA"/>
          <w:left w:val="single" w:sz="6" w:space="0" w:color="DBE5EA"/>
          <w:bottom w:val="single" w:sz="6" w:space="0" w:color="DBE5EA"/>
          <w:right w:val="single" w:sz="6" w:space="0" w:color="DBE5EA"/>
        </w:pBdr>
        <w:shd w:val="clear" w:color="auto" w:fill="FFFFFF"/>
        <w:spacing w:line="396" w:lineRule="atLeast"/>
        <w:ind w:left="345" w:right="345"/>
      </w:pPr>
      <w:r>
        <w:t xml:space="preserve">Videoen kan bruges som introduktion eller som opsamling. Bed eleverne lægge mærke til, hvordan hospitaler er organiseret, hvordan teknologi bruges, og hvilke opgaver sygeplejersker har i et moderne sundhedsvæsen. </w:t>
      </w:r>
    </w:p>
    <w:p w14:paraId="7BF3B45F" w14:textId="77777777" w:rsidR="00B60089" w:rsidRDefault="00975F9B">
      <w:pPr>
        <w:pStyle w:val="Overskrift3"/>
        <w:keepNext w:val="0"/>
        <w:pBdr>
          <w:top w:val="single" w:sz="6" w:space="0" w:color="DBE5EA"/>
          <w:left w:val="single" w:sz="6" w:space="0" w:color="DBE5EA"/>
          <w:bottom w:val="single" w:sz="6" w:space="0" w:color="DBE5EA"/>
          <w:right w:val="single" w:sz="6" w:space="0" w:color="DBE5EA"/>
        </w:pBdr>
        <w:shd w:val="clear" w:color="auto" w:fill="FFFFFF"/>
        <w:spacing w:before="0" w:after="281"/>
        <w:ind w:left="345" w:right="345"/>
        <w:rPr>
          <w:color w:val="002F51"/>
        </w:rPr>
      </w:pPr>
      <w:r>
        <w:rPr>
          <w:color w:val="002F51"/>
        </w:rPr>
        <w:t>3. Læsning</w:t>
      </w:r>
    </w:p>
    <w:p w14:paraId="4F5B8F7B" w14:textId="77777777" w:rsidR="00B60089" w:rsidRDefault="00975F9B">
      <w:pPr>
        <w:pBdr>
          <w:top w:val="single" w:sz="6" w:space="0" w:color="DBE5EA"/>
          <w:left w:val="single" w:sz="6" w:space="0" w:color="DBE5EA"/>
          <w:bottom w:val="single" w:sz="6" w:space="0" w:color="DBE5EA"/>
          <w:right w:val="single" w:sz="6" w:space="0" w:color="DBE5EA"/>
        </w:pBdr>
        <w:shd w:val="clear" w:color="auto" w:fill="FFFFFF"/>
        <w:spacing w:before="240" w:after="150" w:line="396" w:lineRule="atLeast"/>
        <w:ind w:left="345" w:right="345"/>
      </w:pPr>
      <w:r>
        <w:rPr>
          <w:b/>
          <w:bCs/>
        </w:rPr>
        <w:lastRenderedPageBreak/>
        <w:t>10 minutter</w:t>
      </w:r>
    </w:p>
    <w:p w14:paraId="069C3BFA" w14:textId="77777777" w:rsidR="00B60089" w:rsidRDefault="00975F9B">
      <w:pPr>
        <w:pBdr>
          <w:top w:val="single" w:sz="6" w:space="0" w:color="DBE5EA"/>
          <w:left w:val="single" w:sz="6" w:space="0" w:color="DBE5EA"/>
          <w:bottom w:val="single" w:sz="6" w:space="0" w:color="DBE5EA"/>
          <w:right w:val="single" w:sz="6" w:space="0" w:color="DBE5EA"/>
        </w:pBdr>
        <w:shd w:val="clear" w:color="auto" w:fill="FFFFFF"/>
        <w:spacing w:after="450" w:line="396" w:lineRule="atLeast"/>
        <w:ind w:left="345" w:right="345"/>
      </w:pPr>
      <w:r>
        <w:t xml:space="preserve">Eleverne læser teksten individuelt eller i grupper og noterer en udvikling, en fordel ved teknologi og en udfordring ved det moderne sundhedsvæsen. </w:t>
      </w:r>
    </w:p>
    <w:p w14:paraId="32B59494" w14:textId="79523C57" w:rsidR="00B60089" w:rsidRDefault="00975F9B">
      <w:pPr>
        <w:pStyle w:val="Overskrift2"/>
        <w:keepNext w:val="0"/>
        <w:pBdr>
          <w:bottom w:val="single" w:sz="12" w:space="7" w:color="002F51"/>
        </w:pBdr>
        <w:spacing w:before="750" w:after="300"/>
        <w:rPr>
          <w:color w:val="002F51"/>
        </w:rPr>
      </w:pPr>
      <w:r>
        <w:rPr>
          <w:iCs w:val="0"/>
          <w:color w:val="002F51"/>
        </w:rPr>
        <w:t xml:space="preserve">Interaktive aktiviteter </w:t>
      </w:r>
    </w:p>
    <w:p w14:paraId="7B11B26D" w14:textId="77777777" w:rsidR="00B60089" w:rsidRDefault="00975F9B">
      <w:pPr>
        <w:pBdr>
          <w:top w:val="single" w:sz="36" w:space="0" w:color="002F51"/>
        </w:pBdr>
        <w:shd w:val="clear" w:color="auto" w:fill="F8F9FA"/>
        <w:spacing w:after="150"/>
        <w:ind w:left="390" w:right="390"/>
        <w:rPr>
          <w:sz w:val="60"/>
          <w:szCs w:val="60"/>
        </w:rPr>
      </w:pPr>
      <w:r>
        <w:rPr>
          <w:sz w:val="60"/>
          <w:szCs w:val="60"/>
        </w:rPr>
        <w:t>💭</w:t>
      </w:r>
    </w:p>
    <w:p w14:paraId="70F6F66E" w14:textId="77777777" w:rsidR="00B60089" w:rsidRDefault="00975F9B">
      <w:pPr>
        <w:pStyle w:val="Overskrift3"/>
        <w:keepNext w:val="0"/>
        <w:pBdr>
          <w:top w:val="single" w:sz="36" w:space="0" w:color="002F51"/>
        </w:pBdr>
        <w:shd w:val="clear" w:color="auto" w:fill="F8F9FA"/>
        <w:spacing w:before="0" w:after="150"/>
        <w:ind w:left="390" w:right="390"/>
        <w:rPr>
          <w:color w:val="002F51"/>
        </w:rPr>
      </w:pPr>
      <w:r>
        <w:rPr>
          <w:color w:val="002F51"/>
        </w:rPr>
        <w:t>Tænk</w:t>
      </w:r>
    </w:p>
    <w:p w14:paraId="4D58DD76" w14:textId="77777777" w:rsidR="00B60089" w:rsidRDefault="00975F9B">
      <w:pPr>
        <w:pBdr>
          <w:top w:val="single" w:sz="36" w:space="0" w:color="002F51"/>
        </w:pBdr>
        <w:shd w:val="clear" w:color="auto" w:fill="F8F9FA"/>
        <w:spacing w:line="408" w:lineRule="atLeast"/>
        <w:ind w:left="390" w:right="390"/>
      </w:pPr>
      <w:r>
        <w:t xml:space="preserve">Eleverne arbejder individuelt med spørgsmål om, hvad specialisering betyder, hvordan teknologi bruges, og hvordan sundhedsvæsenet har ændret sig. </w:t>
      </w:r>
    </w:p>
    <w:p w14:paraId="6534C950" w14:textId="77777777" w:rsidR="00B60089" w:rsidRDefault="00975F9B">
      <w:pPr>
        <w:pBdr>
          <w:top w:val="single" w:sz="36" w:space="0" w:color="002F51"/>
        </w:pBdr>
        <w:shd w:val="clear" w:color="auto" w:fill="F8F9FA"/>
        <w:spacing w:after="150"/>
        <w:ind w:left="390" w:right="390"/>
        <w:rPr>
          <w:sz w:val="60"/>
          <w:szCs w:val="60"/>
        </w:rPr>
      </w:pPr>
      <w:r>
        <w:rPr>
          <w:sz w:val="60"/>
          <w:szCs w:val="60"/>
        </w:rPr>
        <w:t>🗣</w:t>
      </w:r>
      <w:r>
        <w:rPr>
          <w:sz w:val="60"/>
          <w:szCs w:val="60"/>
        </w:rPr>
        <w:t>️</w:t>
      </w:r>
    </w:p>
    <w:p w14:paraId="351BECE9" w14:textId="77777777" w:rsidR="00B60089" w:rsidRDefault="00975F9B">
      <w:pPr>
        <w:pStyle w:val="Overskrift3"/>
        <w:keepNext w:val="0"/>
        <w:pBdr>
          <w:top w:val="single" w:sz="36" w:space="0" w:color="002F51"/>
        </w:pBdr>
        <w:shd w:val="clear" w:color="auto" w:fill="F8F9FA"/>
        <w:spacing w:before="0" w:after="150"/>
        <w:ind w:left="390" w:right="390"/>
        <w:rPr>
          <w:color w:val="002F51"/>
        </w:rPr>
      </w:pPr>
      <w:r>
        <w:rPr>
          <w:color w:val="002F51"/>
        </w:rPr>
        <w:t>Gå i dialog</w:t>
      </w:r>
    </w:p>
    <w:p w14:paraId="0B5C813D" w14:textId="77777777" w:rsidR="00B60089" w:rsidRDefault="00975F9B">
      <w:pPr>
        <w:pBdr>
          <w:top w:val="single" w:sz="36" w:space="0" w:color="002F51"/>
        </w:pBdr>
        <w:shd w:val="clear" w:color="auto" w:fill="F8F9FA"/>
        <w:spacing w:line="408" w:lineRule="atLeast"/>
        <w:ind w:left="390" w:right="390"/>
      </w:pPr>
      <w:r>
        <w:t xml:space="preserve">Eleverne kan tale med en </w:t>
      </w:r>
      <w:r>
        <w:rPr>
          <w:b/>
          <w:bCs/>
        </w:rPr>
        <w:t>moderne sygeplejerske i AI-chatten</w:t>
      </w:r>
      <w:r>
        <w:t xml:space="preserve">. Dialogen gør det muligt at undersøge kravene til en specialiseret profession og balancen mellem teknologi, faglighed og patientkontakt. </w:t>
      </w:r>
    </w:p>
    <w:p w14:paraId="76D6A56C" w14:textId="77777777" w:rsidR="00B60089" w:rsidRDefault="00975F9B">
      <w:pPr>
        <w:pBdr>
          <w:top w:val="single" w:sz="36" w:space="0" w:color="002F51"/>
        </w:pBdr>
        <w:shd w:val="clear" w:color="auto" w:fill="F8F9FA"/>
        <w:spacing w:after="150"/>
        <w:ind w:left="390" w:right="390"/>
        <w:rPr>
          <w:sz w:val="60"/>
          <w:szCs w:val="60"/>
        </w:rPr>
      </w:pPr>
      <w:r>
        <w:rPr>
          <w:sz w:val="60"/>
          <w:szCs w:val="60"/>
        </w:rPr>
        <w:t>🤝</w:t>
      </w:r>
    </w:p>
    <w:p w14:paraId="23951D24" w14:textId="77777777" w:rsidR="00B60089" w:rsidRDefault="00975F9B">
      <w:pPr>
        <w:pStyle w:val="Overskrift3"/>
        <w:keepNext w:val="0"/>
        <w:pBdr>
          <w:top w:val="single" w:sz="36" w:space="0" w:color="002F51"/>
        </w:pBdr>
        <w:shd w:val="clear" w:color="auto" w:fill="F8F9FA"/>
        <w:spacing w:before="0" w:after="150"/>
        <w:ind w:left="390" w:right="390"/>
        <w:rPr>
          <w:color w:val="002F51"/>
        </w:rPr>
      </w:pPr>
      <w:r>
        <w:rPr>
          <w:color w:val="002F51"/>
        </w:rPr>
        <w:t>Diskuter</w:t>
      </w:r>
    </w:p>
    <w:p w14:paraId="2A8BC020" w14:textId="77777777" w:rsidR="00B60089" w:rsidRDefault="00975F9B">
      <w:pPr>
        <w:pBdr>
          <w:top w:val="single" w:sz="36" w:space="0" w:color="002F51"/>
        </w:pBdr>
        <w:shd w:val="clear" w:color="auto" w:fill="F8F9FA"/>
        <w:spacing w:after="450" w:line="408" w:lineRule="atLeast"/>
        <w:ind w:left="390" w:right="390"/>
      </w:pPr>
      <w:r>
        <w:t xml:space="preserve">Eleverne diskuterer, om teknologi i sundhedsvæsenet først og fremmest er en fordel, eller om den også kan skabe afstand mellem patient og sundhedspersonale. </w:t>
      </w:r>
    </w:p>
    <w:p w14:paraId="4E56617E" w14:textId="77777777" w:rsidR="00B60089" w:rsidRDefault="00975F9B">
      <w:pPr>
        <w:rPr>
          <w:b/>
          <w:bCs/>
          <w:color w:val="002F51"/>
          <w:sz w:val="26"/>
          <w:szCs w:val="26"/>
          <w:shd w:val="clear" w:color="auto" w:fill="F2F7F9"/>
        </w:rPr>
      </w:pPr>
      <w:r>
        <w:rPr>
          <w:b/>
          <w:bCs/>
          <w:color w:val="002F51"/>
          <w:sz w:val="26"/>
          <w:szCs w:val="26"/>
          <w:shd w:val="clear" w:color="auto" w:fill="F2F7F9"/>
        </w:rPr>
        <w:t>Forslag til spørgsmål i AI-chatten med den moderne sygeplejerske</w:t>
      </w:r>
    </w:p>
    <w:p w14:paraId="62E6FEC1" w14:textId="77777777" w:rsidR="00B60089" w:rsidRDefault="00975F9B">
      <w:pPr>
        <w:pBdr>
          <w:top w:val="none" w:sz="0" w:space="11" w:color="auto"/>
        </w:pBdr>
        <w:spacing w:line="420" w:lineRule="atLeast"/>
        <w:rPr>
          <w:shd w:val="clear" w:color="auto" w:fill="F2F7F9"/>
        </w:rPr>
      </w:pPr>
      <w:r>
        <w:rPr>
          <w:shd w:val="clear" w:color="auto" w:fill="F2F7F9"/>
        </w:rPr>
        <w:t>• Hvad er din specialisering?</w:t>
      </w:r>
      <w:r>
        <w:rPr>
          <w:shd w:val="clear" w:color="auto" w:fill="F2F7F9"/>
        </w:rPr>
        <w:br/>
        <w:t>• Hvordan bruger du teknologi i dit arbejde?</w:t>
      </w:r>
      <w:r>
        <w:rPr>
          <w:shd w:val="clear" w:color="auto" w:fill="F2F7F9"/>
        </w:rPr>
        <w:br/>
      </w:r>
      <w:r>
        <w:rPr>
          <w:shd w:val="clear" w:color="auto" w:fill="F2F7F9"/>
        </w:rPr>
        <w:lastRenderedPageBreak/>
        <w:t>• Hvad er den største udfordring i din hverdag?</w:t>
      </w:r>
      <w:r>
        <w:rPr>
          <w:shd w:val="clear" w:color="auto" w:fill="F2F7F9"/>
        </w:rPr>
        <w:br/>
        <w:t>• Hvordan sikrer du både faglig kvalitet og omsorg for patienten?</w:t>
      </w:r>
      <w:r>
        <w:rPr>
          <w:shd w:val="clear" w:color="auto" w:fill="F2F7F9"/>
        </w:rPr>
        <w:br/>
        <w:t xml:space="preserve">• Hvornår hjælper teknologi mest – og hvornår gør den arbejdet mere komplekst? </w:t>
      </w:r>
    </w:p>
    <w:p w14:paraId="6620E384" w14:textId="77777777" w:rsidR="00066D0A" w:rsidRDefault="00066D0A" w:rsidP="00066D0A">
      <w:pPr>
        <w:rPr>
          <w:b/>
          <w:bCs/>
          <w:color w:val="002F51"/>
          <w:sz w:val="26"/>
          <w:szCs w:val="26"/>
          <w:shd w:val="clear" w:color="auto" w:fill="F2F7F9"/>
        </w:rPr>
      </w:pPr>
      <w:r>
        <w:rPr>
          <w:b/>
          <w:bCs/>
          <w:color w:val="002F51"/>
          <w:sz w:val="26"/>
          <w:szCs w:val="26"/>
          <w:shd w:val="clear" w:color="auto" w:fill="F2F7F9"/>
        </w:rPr>
        <w:br/>
      </w:r>
    </w:p>
    <w:p w14:paraId="26A1E3E3" w14:textId="77777777" w:rsidR="00066D0A" w:rsidRDefault="00066D0A" w:rsidP="00066D0A">
      <w:pPr>
        <w:rPr>
          <w:b/>
          <w:bCs/>
          <w:color w:val="002F51"/>
          <w:sz w:val="26"/>
          <w:szCs w:val="26"/>
          <w:shd w:val="clear" w:color="auto" w:fill="F2F7F9"/>
        </w:rPr>
      </w:pPr>
    </w:p>
    <w:p w14:paraId="636A942D" w14:textId="16C5357E" w:rsidR="00B60089" w:rsidRDefault="00975F9B" w:rsidP="00066D0A">
      <w:pPr>
        <w:rPr>
          <w:shd w:val="clear" w:color="auto" w:fill="F2F7F9"/>
        </w:rPr>
      </w:pPr>
      <w:r>
        <w:rPr>
          <w:b/>
          <w:bCs/>
          <w:color w:val="002F51"/>
          <w:sz w:val="26"/>
          <w:szCs w:val="26"/>
          <w:shd w:val="clear" w:color="auto" w:fill="F2F7F9"/>
        </w:rPr>
        <w:t>Diskussionsøvelse: Prioritering i sundhedsvæsenet</w:t>
      </w:r>
      <w:r w:rsidR="00066D0A">
        <w:rPr>
          <w:b/>
          <w:bCs/>
          <w:color w:val="002F51"/>
          <w:sz w:val="26"/>
          <w:szCs w:val="26"/>
          <w:shd w:val="clear" w:color="auto" w:fill="F2F7F9"/>
        </w:rPr>
        <w:br/>
      </w:r>
      <w:r>
        <w:rPr>
          <w:shd w:val="clear" w:color="auto" w:fill="F2F7F9"/>
        </w:rPr>
        <w:t xml:space="preserve">I et moderne sundhedsvæsen er mulighederne mange, men ressourcerne er begrænsede. Derfor opstår der dilemmaer om, hvem der skal behandles først, og hvordan man prioriterer mellem patienter, behandlingstyper og tid. </w:t>
      </w:r>
    </w:p>
    <w:p w14:paraId="0AC36F4C" w14:textId="77777777" w:rsidR="00B60089" w:rsidRDefault="00975F9B">
      <w:pPr>
        <w:spacing w:before="240" w:after="240" w:line="420" w:lineRule="atLeast"/>
        <w:rPr>
          <w:shd w:val="clear" w:color="auto" w:fill="F2F7F9"/>
        </w:rPr>
      </w:pPr>
      <w:r>
        <w:rPr>
          <w:b/>
          <w:bCs/>
          <w:shd w:val="clear" w:color="auto" w:fill="F2F7F9"/>
        </w:rPr>
        <w:t>Spørgsmål:</w:t>
      </w:r>
      <w:r>
        <w:rPr>
          <w:shd w:val="clear" w:color="auto" w:fill="F2F7F9"/>
        </w:rPr>
        <w:t xml:space="preserve"> Hvordan skal man prioritere, hvem der får behandling først? </w:t>
      </w:r>
    </w:p>
    <w:p w14:paraId="06916E23" w14:textId="77777777" w:rsidR="00B60089" w:rsidRDefault="00975F9B">
      <w:pPr>
        <w:spacing w:before="240" w:line="420" w:lineRule="atLeast"/>
        <w:rPr>
          <w:shd w:val="clear" w:color="auto" w:fill="F2F7F9"/>
        </w:rPr>
      </w:pPr>
      <w:r>
        <w:rPr>
          <w:b/>
          <w:bCs/>
          <w:shd w:val="clear" w:color="auto" w:fill="F2F7F9"/>
        </w:rPr>
        <w:t>Eksempler eleverne kan inddrage:</w:t>
      </w:r>
      <w:r>
        <w:rPr>
          <w:b/>
          <w:bCs/>
          <w:shd w:val="clear" w:color="auto" w:fill="F2F7F9"/>
        </w:rPr>
        <w:br/>
      </w:r>
      <w:r>
        <w:rPr>
          <w:shd w:val="clear" w:color="auto" w:fill="F2F7F9"/>
        </w:rPr>
        <w:t>• alder</w:t>
      </w:r>
      <w:r>
        <w:rPr>
          <w:shd w:val="clear" w:color="auto" w:fill="F2F7F9"/>
        </w:rPr>
        <w:br/>
        <w:t>• sygdommens alvor</w:t>
      </w:r>
      <w:r>
        <w:rPr>
          <w:shd w:val="clear" w:color="auto" w:fill="F2F7F9"/>
        </w:rPr>
        <w:br/>
        <w:t>• livsstil og egen skyld</w:t>
      </w:r>
      <w:r>
        <w:rPr>
          <w:shd w:val="clear" w:color="auto" w:fill="F2F7F9"/>
        </w:rPr>
        <w:br/>
        <w:t>• økonomi og ressourcer</w:t>
      </w:r>
      <w:r>
        <w:rPr>
          <w:shd w:val="clear" w:color="auto" w:fill="F2F7F9"/>
        </w:rPr>
        <w:br/>
        <w:t xml:space="preserve">• ventelister og lige adgang til behandling </w:t>
      </w:r>
    </w:p>
    <w:p w14:paraId="143AD8AF" w14:textId="77777777" w:rsidR="00B60089" w:rsidRDefault="00975F9B">
      <w:pPr>
        <w:pStyle w:val="Overskrift2"/>
        <w:keepNext w:val="0"/>
        <w:pBdr>
          <w:bottom w:val="single" w:sz="12" w:space="7" w:color="002F51"/>
        </w:pBdr>
        <w:spacing w:before="750" w:after="300"/>
        <w:rPr>
          <w:color w:val="002F51"/>
        </w:rPr>
      </w:pPr>
      <w:r>
        <w:rPr>
          <w:iCs w:val="0"/>
          <w:color w:val="002F51"/>
        </w:rPr>
        <w:t xml:space="preserve">Perspektivering til moderne hospitaler </w:t>
      </w:r>
    </w:p>
    <w:p w14:paraId="30976C3F" w14:textId="77777777" w:rsidR="00B60089" w:rsidRDefault="00975F9B">
      <w:pPr>
        <w:spacing w:before="259" w:after="360" w:line="441" w:lineRule="atLeast"/>
        <w:rPr>
          <w:sz w:val="26"/>
          <w:szCs w:val="26"/>
        </w:rPr>
      </w:pPr>
      <w:r>
        <w:rPr>
          <w:sz w:val="26"/>
          <w:szCs w:val="26"/>
        </w:rPr>
        <w:t xml:space="preserve">Udviklingen i kapitlet viser, hvordan sundhedsvæsenet bevæger sig fra </w:t>
      </w:r>
      <w:r>
        <w:rPr>
          <w:b/>
          <w:bCs/>
          <w:sz w:val="26"/>
          <w:szCs w:val="26"/>
        </w:rPr>
        <w:t>omsorg til profession, fra profession til specialisering og fra specialisering til teknologisk kompleksitet</w:t>
      </w:r>
      <w:r>
        <w:rPr>
          <w:sz w:val="26"/>
          <w:szCs w:val="26"/>
        </w:rPr>
        <w:t xml:space="preserve">. Eleverne skal kunne forstå, at moderne hospitaler både er præget af høj faglig kvalitet og af vanskelige prioriteringer. </w:t>
      </w:r>
    </w:p>
    <w:p w14:paraId="3C2068FB" w14:textId="77777777" w:rsidR="00B60089" w:rsidRDefault="00975F9B">
      <w:pPr>
        <w:pStyle w:val="Overskrift3"/>
        <w:keepNext w:val="0"/>
        <w:pBdr>
          <w:left w:val="single" w:sz="30" w:space="0" w:color="002F51"/>
        </w:pBdr>
        <w:shd w:val="clear" w:color="auto" w:fill="FFFFFF"/>
        <w:spacing w:before="0" w:after="281"/>
        <w:ind w:left="375" w:right="300"/>
        <w:rPr>
          <w:color w:val="002F51"/>
        </w:rPr>
      </w:pPr>
      <w:r>
        <w:rPr>
          <w:color w:val="002F51"/>
        </w:rPr>
        <w:t>Specialisering</w:t>
      </w:r>
    </w:p>
    <w:p w14:paraId="42683296" w14:textId="77777777" w:rsidR="00B60089" w:rsidRDefault="00975F9B">
      <w:pPr>
        <w:pBdr>
          <w:left w:val="single" w:sz="30" w:space="0" w:color="002F51"/>
        </w:pBdr>
        <w:shd w:val="clear" w:color="auto" w:fill="FFFFFF"/>
        <w:spacing w:line="396" w:lineRule="atLeast"/>
        <w:ind w:left="375" w:right="300"/>
      </w:pPr>
      <w:r>
        <w:t>Hospitaler er i dag opdelt i specialer og funktioner, som kræver høj faglig viden og koordinering.</w:t>
      </w:r>
    </w:p>
    <w:p w14:paraId="32697052" w14:textId="77777777" w:rsidR="00B60089" w:rsidRDefault="00975F9B">
      <w:pPr>
        <w:pStyle w:val="Overskrift3"/>
        <w:keepNext w:val="0"/>
        <w:pBdr>
          <w:left w:val="single" w:sz="30" w:space="0" w:color="002F51"/>
        </w:pBdr>
        <w:shd w:val="clear" w:color="auto" w:fill="FFFFFF"/>
        <w:spacing w:before="0" w:after="281"/>
        <w:ind w:left="375" w:right="300"/>
        <w:rPr>
          <w:color w:val="002F51"/>
        </w:rPr>
      </w:pPr>
      <w:r>
        <w:rPr>
          <w:color w:val="002F51"/>
        </w:rPr>
        <w:t>Teknologi</w:t>
      </w:r>
    </w:p>
    <w:p w14:paraId="1206CCBD" w14:textId="77777777" w:rsidR="00B60089" w:rsidRDefault="00975F9B">
      <w:pPr>
        <w:pBdr>
          <w:left w:val="single" w:sz="30" w:space="0" w:color="002F51"/>
        </w:pBdr>
        <w:shd w:val="clear" w:color="auto" w:fill="FFFFFF"/>
        <w:spacing w:line="396" w:lineRule="atLeast"/>
        <w:ind w:left="375" w:right="300"/>
      </w:pPr>
      <w:r>
        <w:lastRenderedPageBreak/>
        <w:t>Teknologiske fremskridt giver bedre diagnose og behandling, men øger også systemets kompleksitet.</w:t>
      </w:r>
    </w:p>
    <w:p w14:paraId="29E9250F" w14:textId="77777777" w:rsidR="00B60089" w:rsidRDefault="00975F9B">
      <w:pPr>
        <w:pStyle w:val="Overskrift3"/>
        <w:keepNext w:val="0"/>
        <w:pBdr>
          <w:left w:val="single" w:sz="30" w:space="0" w:color="002F51"/>
        </w:pBdr>
        <w:shd w:val="clear" w:color="auto" w:fill="FFFFFF"/>
        <w:spacing w:before="0" w:after="281"/>
        <w:ind w:left="375" w:right="300"/>
        <w:rPr>
          <w:color w:val="002F51"/>
        </w:rPr>
      </w:pPr>
      <w:r>
        <w:rPr>
          <w:color w:val="002F51"/>
        </w:rPr>
        <w:t>Prioritering</w:t>
      </w:r>
    </w:p>
    <w:p w14:paraId="703F8557" w14:textId="77777777" w:rsidR="00B60089" w:rsidRDefault="00975F9B">
      <w:pPr>
        <w:pBdr>
          <w:left w:val="single" w:sz="30" w:space="0" w:color="002F51"/>
        </w:pBdr>
        <w:shd w:val="clear" w:color="auto" w:fill="FFFFFF"/>
        <w:spacing w:after="450" w:line="396" w:lineRule="atLeast"/>
        <w:ind w:left="375" w:right="300"/>
      </w:pPr>
      <w:r>
        <w:t>Moderne hospitaler må konstant balancere mellem kvalitet, ressourcer og patienternes behov.</w:t>
      </w:r>
    </w:p>
    <w:p w14:paraId="4FEB5317" w14:textId="77777777" w:rsidR="00B60089" w:rsidRDefault="00975F9B">
      <w:pPr>
        <w:pStyle w:val="Overskrift2"/>
        <w:keepNext w:val="0"/>
        <w:pBdr>
          <w:bottom w:val="single" w:sz="12" w:space="7" w:color="002F51"/>
        </w:pBdr>
        <w:spacing w:before="750" w:after="300"/>
        <w:rPr>
          <w:color w:val="002F51"/>
        </w:rPr>
      </w:pPr>
      <w:r>
        <w:rPr>
          <w:iCs w:val="0"/>
          <w:color w:val="002F51"/>
        </w:rPr>
        <w:t xml:space="preserve">Differentiering </w:t>
      </w:r>
    </w:p>
    <w:p w14:paraId="11DF7632" w14:textId="77777777" w:rsidR="00B60089" w:rsidRDefault="00975F9B">
      <w:pPr>
        <w:pStyle w:val="Overskrift3"/>
        <w:keepNext w:val="0"/>
        <w:shd w:val="clear" w:color="auto" w:fill="F8F9FA"/>
        <w:spacing w:before="0" w:after="281"/>
        <w:ind w:left="420" w:right="420"/>
        <w:rPr>
          <w:color w:val="002F51"/>
        </w:rPr>
      </w:pPr>
      <w:r>
        <w:rPr>
          <w:color w:val="002F51"/>
        </w:rPr>
        <w:t>Udskoling</w:t>
      </w:r>
    </w:p>
    <w:p w14:paraId="44C611AA" w14:textId="77777777" w:rsidR="00B60089" w:rsidRDefault="00975F9B">
      <w:pPr>
        <w:shd w:val="clear" w:color="auto" w:fill="F8F9FA"/>
        <w:spacing w:before="240" w:after="240" w:line="408" w:lineRule="atLeast"/>
        <w:ind w:left="420" w:right="420"/>
      </w:pPr>
      <w:r>
        <w:t xml:space="preserve">Fokus på konkrete eksempler, teknologi i hverdagen og simple diskussioner om fordele og ulemper. </w:t>
      </w:r>
    </w:p>
    <w:p w14:paraId="7DA074C1" w14:textId="77777777" w:rsidR="00B60089" w:rsidRDefault="00975F9B">
      <w:pPr>
        <w:shd w:val="clear" w:color="auto" w:fill="F8F9FA"/>
        <w:spacing w:before="240" w:line="408" w:lineRule="atLeast"/>
        <w:ind w:left="420" w:right="420"/>
      </w:pPr>
      <w:r>
        <w:rPr>
          <w:b/>
          <w:bCs/>
        </w:rPr>
        <w:t>Mulig opgave:</w:t>
      </w:r>
      <w:r>
        <w:t xml:space="preserve"> Beskriv en teknologi, der bruges på hospitaler, og forklar hvad den gør. </w:t>
      </w:r>
    </w:p>
    <w:p w14:paraId="0FAC13B1" w14:textId="77777777" w:rsidR="00B60089" w:rsidRDefault="00975F9B">
      <w:pPr>
        <w:pStyle w:val="Overskrift3"/>
        <w:keepNext w:val="0"/>
        <w:shd w:val="clear" w:color="auto" w:fill="F8F9FA"/>
        <w:spacing w:before="0" w:after="281"/>
        <w:ind w:left="420" w:right="420"/>
        <w:rPr>
          <w:color w:val="002F51"/>
        </w:rPr>
      </w:pPr>
      <w:r>
        <w:rPr>
          <w:color w:val="002F51"/>
        </w:rPr>
        <w:t>Gymnasium</w:t>
      </w:r>
    </w:p>
    <w:p w14:paraId="577C1F47" w14:textId="77777777" w:rsidR="00B60089" w:rsidRDefault="00975F9B">
      <w:pPr>
        <w:shd w:val="clear" w:color="auto" w:fill="F8F9FA"/>
        <w:spacing w:before="240" w:after="240" w:line="408" w:lineRule="atLeast"/>
        <w:ind w:left="420" w:right="420"/>
      </w:pPr>
      <w:r>
        <w:t xml:space="preserve">Eleverne kan arbejde mere analytisk med systemforståelse, etiske dilemmaer og prioritering i sundhedsvæsenet. </w:t>
      </w:r>
    </w:p>
    <w:p w14:paraId="4FC8C68D" w14:textId="77777777" w:rsidR="00B60089" w:rsidRDefault="00975F9B">
      <w:pPr>
        <w:shd w:val="clear" w:color="auto" w:fill="F8F9FA"/>
        <w:spacing w:before="240" w:line="408" w:lineRule="atLeast"/>
        <w:ind w:left="420" w:right="420"/>
      </w:pPr>
      <w:r>
        <w:rPr>
          <w:b/>
          <w:bCs/>
        </w:rPr>
        <w:t>Mulig opgave:</w:t>
      </w:r>
      <w:r>
        <w:t xml:space="preserve"> Diskuter hvordan teknologi påvirker relationen mellem patient og sundhedspersonale. </w:t>
      </w:r>
    </w:p>
    <w:sectPr w:rsidR="00B60089">
      <w:headerReference w:type="even" r:id="rId6"/>
      <w:headerReference w:type="default" r:id="rId7"/>
      <w:footerReference w:type="even" r:id="rId8"/>
      <w:footerReference w:type="default" r:id="rId9"/>
      <w:headerReference w:type="first" r:id="rId10"/>
      <w:footerReference w:type="first" r:id="rId11"/>
      <w:pgSz w:w="12240" w:h="15840"/>
      <w:pgMar w:top="1701" w:right="1134" w:bottom="170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9E784" w14:textId="77777777" w:rsidR="00066D0A" w:rsidRDefault="00066D0A" w:rsidP="00066D0A">
      <w:r>
        <w:separator/>
      </w:r>
    </w:p>
  </w:endnote>
  <w:endnote w:type="continuationSeparator" w:id="0">
    <w:p w14:paraId="03854F84" w14:textId="77777777" w:rsidR="00066D0A" w:rsidRDefault="00066D0A" w:rsidP="00066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3FC36" w14:textId="77777777" w:rsidR="00066D0A" w:rsidRDefault="00066D0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8B8E3" w14:textId="77777777" w:rsidR="00066D0A" w:rsidRDefault="00066D0A">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D5CAC" w14:textId="77777777" w:rsidR="00066D0A" w:rsidRDefault="00066D0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03215" w14:textId="77777777" w:rsidR="00066D0A" w:rsidRDefault="00066D0A" w:rsidP="00066D0A">
      <w:r>
        <w:separator/>
      </w:r>
    </w:p>
  </w:footnote>
  <w:footnote w:type="continuationSeparator" w:id="0">
    <w:p w14:paraId="67E2E68E" w14:textId="77777777" w:rsidR="00066D0A" w:rsidRDefault="00066D0A" w:rsidP="00066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2FA43" w14:textId="77777777" w:rsidR="00066D0A" w:rsidRDefault="00066D0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91503" w14:textId="77777777" w:rsidR="00066D0A" w:rsidRPr="00055154" w:rsidRDefault="00066D0A" w:rsidP="00066D0A">
    <w:pPr>
      <w:pStyle w:val="Sidehoved"/>
      <w:rPr>
        <w:rFonts w:ascii="Segoe UI" w:hAnsi="Segoe UI" w:cs="Segoe UI"/>
      </w:rPr>
    </w:pPr>
    <w:r w:rsidRPr="00055154">
      <w:rPr>
        <w:rFonts w:ascii="Segoe UI" w:hAnsi="Segoe UI" w:cs="Segoe UI"/>
      </w:rPr>
      <w:t>Punkterne i denne vejledning kan foldes ind</w:t>
    </w:r>
  </w:p>
  <w:p w14:paraId="5F880ED2" w14:textId="7C48F986" w:rsidR="00066D0A" w:rsidRDefault="00066D0A" w:rsidP="00975F9B">
    <w:pPr>
      <w:pStyle w:val="Sidehoved"/>
      <w:tabs>
        <w:tab w:val="clear" w:pos="4819"/>
        <w:tab w:val="clear" w:pos="9638"/>
        <w:tab w:val="left" w:pos="3640"/>
        <w:tab w:val="left" w:pos="8774"/>
      </w:tabs>
    </w:pPr>
    <w:r>
      <w:tab/>
    </w:r>
    <w:r w:rsidR="00975F9B">
      <w:tab/>
    </w:r>
    <w:r>
      <w:rPr>
        <w:noProof/>
      </w:rPr>
      <w:drawing>
        <wp:inline distT="0" distB="0" distL="0" distR="0" wp14:anchorId="01AD7C5D" wp14:editId="7788A8BD">
          <wp:extent cx="733425" cy="382905"/>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382905"/>
                  </a:xfrm>
                  <a:prstGeom prst="rect">
                    <a:avLst/>
                  </a:prstGeom>
                  <a:noFill/>
                  <a:ln>
                    <a:noFill/>
                  </a:ln>
                </pic:spPr>
              </pic:pic>
            </a:graphicData>
          </a:graphic>
        </wp:inline>
      </w:drawing>
    </w:r>
  </w:p>
  <w:p w14:paraId="435B4044" w14:textId="77777777" w:rsidR="00066D0A" w:rsidRDefault="00066D0A">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78930" w14:textId="77777777" w:rsidR="00066D0A" w:rsidRDefault="00066D0A">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089"/>
    <w:rsid w:val="00066D0A"/>
    <w:rsid w:val="000700F5"/>
    <w:rsid w:val="00975F9B"/>
    <w:rsid w:val="009F7371"/>
    <w:rsid w:val="00B6008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D371C"/>
  <w15:docId w15:val="{378DFDA9-9ECD-4690-BA69-FF8A637D0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Overskrift1">
    <w:name w:val="heading 1"/>
    <w:basedOn w:val="Normal"/>
    <w:next w:val="Normal"/>
    <w:qFormat/>
    <w:rsid w:val="00EF7B96"/>
    <w:pPr>
      <w:keepNext/>
      <w:spacing w:before="240" w:after="60"/>
      <w:outlineLvl w:val="0"/>
    </w:pPr>
    <w:rPr>
      <w:b/>
      <w:bCs/>
      <w:kern w:val="36"/>
      <w:sz w:val="48"/>
      <w:szCs w:val="48"/>
    </w:rPr>
  </w:style>
  <w:style w:type="paragraph" w:styleId="Overskrift2">
    <w:name w:val="heading 2"/>
    <w:basedOn w:val="Normal"/>
    <w:next w:val="Normal"/>
    <w:qFormat/>
    <w:rsid w:val="00EF7B96"/>
    <w:pPr>
      <w:keepNext/>
      <w:spacing w:before="240" w:after="60"/>
      <w:outlineLvl w:val="1"/>
    </w:pPr>
    <w:rPr>
      <w:b/>
      <w:bCs/>
      <w:iCs/>
      <w:sz w:val="36"/>
      <w:szCs w:val="36"/>
    </w:rPr>
  </w:style>
  <w:style w:type="paragraph" w:styleId="Overskrift3">
    <w:name w:val="heading 3"/>
    <w:basedOn w:val="Normal"/>
    <w:next w:val="Normal"/>
    <w:qFormat/>
    <w:rsid w:val="00EF7B96"/>
    <w:pPr>
      <w:keepNext/>
      <w:spacing w:before="240" w:after="60"/>
      <w:outlineLvl w:val="2"/>
    </w:pPr>
    <w:rPr>
      <w:b/>
      <w:bCs/>
      <w:sz w:val="28"/>
      <w:szCs w:val="28"/>
    </w:rPr>
  </w:style>
  <w:style w:type="paragraph" w:styleId="Overskrift4">
    <w:name w:val="heading 4"/>
    <w:basedOn w:val="Normal"/>
    <w:next w:val="Normal"/>
    <w:qFormat/>
    <w:rsid w:val="00EF7B96"/>
    <w:pPr>
      <w:keepNext/>
      <w:spacing w:before="240" w:after="60"/>
      <w:outlineLvl w:val="3"/>
    </w:pPr>
    <w:rPr>
      <w:b/>
      <w:bCs/>
    </w:rPr>
  </w:style>
  <w:style w:type="paragraph" w:styleId="Overskrift5">
    <w:name w:val="heading 5"/>
    <w:basedOn w:val="Normal"/>
    <w:next w:val="Normal"/>
    <w:qFormat/>
    <w:rsid w:val="00EF7B96"/>
    <w:pPr>
      <w:spacing w:before="240" w:after="60"/>
      <w:outlineLvl w:val="4"/>
    </w:pPr>
    <w:rPr>
      <w:b/>
      <w:bCs/>
      <w:iCs/>
      <w:sz w:val="20"/>
      <w:szCs w:val="20"/>
    </w:rPr>
  </w:style>
  <w:style w:type="paragraph" w:styleId="Overskrift6">
    <w:name w:val="heading 6"/>
    <w:basedOn w:val="Normal"/>
    <w:next w:val="Normal"/>
    <w:qFormat/>
    <w:rsid w:val="00EF7B96"/>
    <w:pPr>
      <w:spacing w:before="240" w:after="60"/>
      <w:outlineLvl w:val="5"/>
    </w:pPr>
    <w:rPr>
      <w:b/>
      <w:bCs/>
      <w:sz w:val="16"/>
      <w:szCs w:val="1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66D0A"/>
    <w:pPr>
      <w:tabs>
        <w:tab w:val="center" w:pos="4819"/>
        <w:tab w:val="right" w:pos="9638"/>
      </w:tabs>
    </w:pPr>
  </w:style>
  <w:style w:type="character" w:customStyle="1" w:styleId="SidehovedTegn">
    <w:name w:val="Sidehoved Tegn"/>
    <w:basedOn w:val="Standardskrifttypeiafsnit"/>
    <w:link w:val="Sidehoved"/>
    <w:uiPriority w:val="99"/>
    <w:rsid w:val="00066D0A"/>
    <w:rPr>
      <w:sz w:val="24"/>
      <w:szCs w:val="24"/>
    </w:rPr>
  </w:style>
  <w:style w:type="paragraph" w:styleId="Sidefod">
    <w:name w:val="footer"/>
    <w:basedOn w:val="Normal"/>
    <w:link w:val="SidefodTegn"/>
    <w:uiPriority w:val="99"/>
    <w:unhideWhenUsed/>
    <w:rsid w:val="00066D0A"/>
    <w:pPr>
      <w:tabs>
        <w:tab w:val="center" w:pos="4819"/>
        <w:tab w:val="right" w:pos="9638"/>
      </w:tabs>
    </w:pPr>
  </w:style>
  <w:style w:type="character" w:customStyle="1" w:styleId="SidefodTegn">
    <w:name w:val="Sidefod Tegn"/>
    <w:basedOn w:val="Standardskrifttypeiafsnit"/>
    <w:link w:val="Sidefod"/>
    <w:uiPriority w:val="99"/>
    <w:rsid w:val="00066D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807</Words>
  <Characters>4923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Hall-Nørregaard</dc:creator>
  <cp:lastModifiedBy>Jonas Hall-Nørregaard</cp:lastModifiedBy>
  <cp:revision>2</cp:revision>
  <dcterms:created xsi:type="dcterms:W3CDTF">2026-03-30T14:12:00Z</dcterms:created>
  <dcterms:modified xsi:type="dcterms:W3CDTF">2026-03-30T14:12:00Z</dcterms:modified>
</cp:coreProperties>
</file>